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C7" w:rsidRDefault="004523C7" w:rsidP="007A12AA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</w:pP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روش کار و فرآیند </w:t>
      </w:r>
      <w:r w:rsidR="007A12AA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>حذف و اضافه در</w:t>
      </w: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 دانشکده </w:t>
      </w:r>
      <w:r w:rsidR="003D4C9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پرستاری اراک</w:t>
      </w:r>
    </w:p>
    <w:p w:rsidR="003D4C98" w:rsidRPr="004523C7" w:rsidRDefault="003D4C98" w:rsidP="003D4C98">
      <w:pPr>
        <w:shd w:val="clear" w:color="auto" w:fill="FFFFFF"/>
        <w:bidi/>
        <w:spacing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</w:rPr>
      </w:pPr>
      <w:r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(مراحل انجام امور در اداره آموزش دانشکده)</w:t>
      </w:r>
    </w:p>
    <w:tbl>
      <w:tblPr>
        <w:bidiVisual/>
        <w:tblW w:w="87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0"/>
      </w:tblGrid>
      <w:tr w:rsidR="004523C7" w:rsidRPr="004523C7" w:rsidTr="004523C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3C7" w:rsidRPr="004523C7" w:rsidRDefault="004523C7" w:rsidP="007A12AA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  </w:t>
            </w:r>
            <w:r w:rsidRPr="004523C7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0225576" wp14:editId="00357972">
                  <wp:extent cx="94615" cy="94615"/>
                  <wp:effectExtent l="0" t="0" r="635" b="635"/>
                  <wp:docPr id="1" name="Picture 1" descr="http://edu.kaums.ac.ir/UploadedFiles/ballblue6569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du.kaums.ac.ir/UploadedFiles/ballblue6569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 xml:space="preserve"> شرایط </w:t>
            </w:r>
            <w:r w:rsidR="007A12AA">
              <w:rPr>
                <w:rFonts w:ascii="Tahoma" w:eastAsia="Times New Roman" w:hAnsi="Tahoma" w:cs="Tahoma" w:hint="cs"/>
                <w:b/>
                <w:bCs/>
                <w:color w:val="000000"/>
                <w:sz w:val="18"/>
                <w:szCs w:val="18"/>
                <w:rtl/>
              </w:rPr>
              <w:t>حذف و اضافه</w:t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:</w:t>
            </w:r>
          </w:p>
          <w:p w:rsidR="004523C7" w:rsidRPr="004523C7" w:rsidRDefault="007A12AA" w:rsidP="007A12AA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حذف و اضافه حداکثر دو درس در موعد مقرر(دو هفته پس از شروع نیمسال تحصیلی، طبق اعلام تقویم آموزشی)</w:t>
            </w:r>
          </w:p>
          <w:p w:rsidR="004523C7" w:rsidRPr="004523C7" w:rsidRDefault="007A12AA" w:rsidP="004523C7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تعداد واحد های اخذ شده از حد مقرر(20واحد در دانشجوی غیرمشروط،14واحد در دانشجوی مشروط،24 واحد در دانشجویی که در ترم قبل معدل بالای17 داشته یا دانشجویی که در در ترم 6 دوره کارشناسی و ترم 3 دوره کارشناسی ناپیوسته کلیه دروس به غیر از کارآموزی عرصه را اخذ نماید)تجاوز ننماید.</w:t>
            </w:r>
          </w:p>
          <w:p w:rsidR="004523C7" w:rsidRPr="004523C7" w:rsidRDefault="007A12AA" w:rsidP="00387BB8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غیبت دانشجو در جلسات دو هفته اول هر درس</w:t>
            </w:r>
            <w:r w:rsidR="00D84124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 به دلیل حذف و اضافه مجاز نیست و در صورت پیش آمد جزو حداکثر مجاز غیبت دانشجو(میزان تعیین شده در ماده15 آیین نامه) محاسبه و اجرا می گردد.</w:t>
            </w:r>
          </w:p>
          <w:p w:rsidR="004523C7" w:rsidRPr="004523C7" w:rsidRDefault="00D84124" w:rsidP="004523C7">
            <w:pPr>
              <w:numPr>
                <w:ilvl w:val="0"/>
                <w:numId w:val="1"/>
              </w:numPr>
              <w:bidi/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حذف و اضافه در ترم تابستان امکان پذیر نمی باشد.</w:t>
            </w:r>
            <w:r w:rsidR="004523C7" w:rsidRPr="004523C7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>     </w:t>
            </w:r>
          </w:p>
        </w:tc>
      </w:tr>
    </w:tbl>
    <w:p w:rsidR="004523C7" w:rsidRPr="004523C7" w:rsidRDefault="004523C7" w:rsidP="0043312F">
      <w:pPr>
        <w:shd w:val="clear" w:color="auto" w:fill="FFFFFF"/>
        <w:bidi/>
        <w:spacing w:beforeAutospacing="1" w:after="100" w:afterAutospacing="1" w:line="338" w:lineRule="atLeast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14A6A6D7" wp14:editId="585B438C">
            <wp:extent cx="94615" cy="94615"/>
            <wp:effectExtent l="0" t="0" r="635" b="635"/>
            <wp:docPr id="2" name="Picture 2" descr="http://edu.kaums.ac.ir/UploadedFiles/ballblue65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du.kaums.ac.ir/UploadedFiles/ballblue65696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 مراحل </w:t>
      </w:r>
      <w:r w:rsidR="0043312F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 xml:space="preserve">انجام حذف و اضافه </w:t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 : </w:t>
      </w:r>
      <w:r w:rsidRPr="004523C7">
        <w:rPr>
          <w:rFonts w:ascii="Tahoma" w:eastAsia="Times New Roman" w:hAnsi="Tahoma" w:cs="Tahoma"/>
          <w:color w:val="000000"/>
          <w:sz w:val="23"/>
          <w:szCs w:val="23"/>
          <w:rtl/>
        </w:rPr>
        <w:br/>
        <w:t> </w:t>
      </w:r>
    </w:p>
    <w:p w:rsidR="00387BB8" w:rsidRPr="0022572E" w:rsidRDefault="004523C7" w:rsidP="00F71B71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1.</w:t>
      </w:r>
      <w:r w:rsidR="00387BB8" w:rsidRPr="00387BB8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</w:t>
      </w:r>
      <w:r w:rsidR="00F71B71">
        <w:rPr>
          <w:rFonts w:ascii="Tahoma" w:eastAsia="Times New Roman" w:hAnsi="Tahoma" w:cs="Tahoma" w:hint="cs"/>
          <w:color w:val="000000"/>
          <w:sz w:val="16"/>
          <w:szCs w:val="16"/>
          <w:rtl/>
        </w:rPr>
        <w:t>اطلاع دانشجو از زمان حذف و اضافه از طریق پرتال دانشکده و بردهای آموزشی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> </w:t>
      </w:r>
      <w:r w:rsidR="00387BB8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Pr="0022572E" w:rsidRDefault="00387BB8" w:rsidP="00F71B71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2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  مراجعه دانشجو </w:t>
      </w:r>
      <w:r w:rsidR="00F71B71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به استاد مشاور جهت انجام مشاوره برای حذف و اضافه دروس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Pr="0022572E" w:rsidRDefault="00387BB8" w:rsidP="00F71B71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3.  </w:t>
      </w:r>
      <w:r w:rsidR="00F71B71">
        <w:rPr>
          <w:rFonts w:ascii="Tahoma" w:eastAsia="Times New Roman" w:hAnsi="Tahoma" w:cs="Tahoma" w:hint="cs"/>
          <w:color w:val="000000"/>
          <w:sz w:val="16"/>
          <w:szCs w:val="16"/>
          <w:rtl/>
        </w:rPr>
        <w:t>مراجعه دانشجو (بدون مشکل آموزشی)به سامانه هم آوا و انجام حذف و اضافه در موعد مقرر.</w:t>
      </w:r>
    </w:p>
    <w:p w:rsidR="00387BB8" w:rsidRPr="0022572E" w:rsidRDefault="00387BB8" w:rsidP="00F71B71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4. مراجعه </w:t>
      </w:r>
      <w:r w:rsidR="009E73EB">
        <w:rPr>
          <w:rFonts w:ascii="Tahoma" w:eastAsia="Times New Roman" w:hAnsi="Tahoma" w:cs="Tahoma" w:hint="cs"/>
          <w:color w:val="000000"/>
          <w:sz w:val="16"/>
          <w:szCs w:val="16"/>
          <w:rtl/>
          <w:lang w:bidi="fa-IR"/>
        </w:rPr>
        <w:t xml:space="preserve">دانشجو </w:t>
      </w:r>
      <w:r w:rsidR="00F71B71">
        <w:rPr>
          <w:rFonts w:ascii="Tahoma" w:eastAsia="Times New Roman" w:hAnsi="Tahoma" w:cs="Tahoma" w:hint="cs"/>
          <w:color w:val="000000"/>
          <w:sz w:val="16"/>
          <w:szCs w:val="16"/>
          <w:rtl/>
          <w:lang w:bidi="fa-IR"/>
        </w:rPr>
        <w:t>(با مشکل آموزشی)</w:t>
      </w:r>
      <w:r w:rsidR="00F71B71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به آموزش دانشکده </w:t>
      </w:r>
      <w:r w:rsidR="0043312F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قبل از شروع موعد حذف و اضافه </w:t>
      </w:r>
      <w:r w:rsidR="00F71B71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و ارائه درخواست با تایید استاد مشاور و معاونت آموزشی </w:t>
      </w:r>
      <w:r w:rsidR="0043312F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دانشکده </w:t>
      </w:r>
      <w:r w:rsidR="00F71B71">
        <w:rPr>
          <w:rFonts w:ascii="Tahoma" w:eastAsia="Times New Roman" w:hAnsi="Tahoma" w:cs="Tahoma" w:hint="cs"/>
          <w:color w:val="000000"/>
          <w:sz w:val="16"/>
          <w:szCs w:val="16"/>
          <w:rtl/>
        </w:rPr>
        <w:t>جهت طرح در شورای آموزشی دانشکده.</w:t>
      </w:r>
    </w:p>
    <w:p w:rsidR="00387BB8" w:rsidRPr="0022572E" w:rsidRDefault="00387BB8" w:rsidP="0043312F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5.  بررسی درخواست دانشجو </w:t>
      </w:r>
      <w:r w:rsidR="0043312F">
        <w:rPr>
          <w:rFonts w:ascii="Tahoma" w:eastAsia="Times New Roman" w:hAnsi="Tahoma" w:cs="Tahoma" w:hint="cs"/>
          <w:color w:val="000000"/>
          <w:sz w:val="16"/>
          <w:szCs w:val="16"/>
          <w:rtl/>
        </w:rPr>
        <w:t>(با مشکل آموزشی )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در شورای آموزشی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دانشکده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</w:t>
      </w:r>
      <w:r w:rsidR="0043312F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Pr="0022572E" w:rsidRDefault="00387BB8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6.  اعلام نظر و درج نظر نهایی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در صورت جلسه شورای آموزشی دانشکده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 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43312F" w:rsidRDefault="00387BB8" w:rsidP="0043312F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7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  اعلام نتیجه نهایی </w:t>
      </w:r>
      <w:r w:rsidR="0043312F">
        <w:rPr>
          <w:rFonts w:ascii="Tahoma" w:eastAsia="Times New Roman" w:hAnsi="Tahoma" w:cs="Tahoma" w:hint="cs"/>
          <w:color w:val="000000"/>
          <w:sz w:val="16"/>
          <w:szCs w:val="16"/>
          <w:rtl/>
        </w:rPr>
        <w:t>(مصوبه شورای آموزشی دانشکده) به دانشجو توسط آموزش دانشکده.</w:t>
      </w:r>
    </w:p>
    <w:p w:rsidR="00387BB8" w:rsidRPr="0022572E" w:rsidRDefault="00387BB8" w:rsidP="0043312F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8.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  </w:t>
      </w:r>
      <w:r w:rsidR="0043312F">
        <w:rPr>
          <w:rFonts w:ascii="Tahoma" w:eastAsia="Times New Roman" w:hAnsi="Tahoma" w:cs="Tahoma" w:hint="cs"/>
          <w:color w:val="000000"/>
          <w:sz w:val="16"/>
          <w:szCs w:val="16"/>
          <w:rtl/>
        </w:rPr>
        <w:t>مراجعه دانشجو (در صورت موافقت شورای آموزشی )به سامانه هم آوا و انجام حذف و اضافه در موعد مقرر.</w:t>
      </w:r>
    </w:p>
    <w:p w:rsidR="00387BB8" w:rsidRDefault="00387BB8" w:rsidP="0043312F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9.</w:t>
      </w:r>
      <w:r w:rsidR="0043312F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مراجعه دانشجو به آموزش دانشکده( در صورت موافقت شورای آموزشی و عدم امکان انجام حذف و اضافه توسط داتشجو) و </w:t>
      </w:r>
      <w:r w:rsidR="000E3085">
        <w:rPr>
          <w:rFonts w:ascii="Tahoma" w:eastAsia="Times New Roman" w:hAnsi="Tahoma" w:cs="Tahoma" w:hint="cs"/>
          <w:color w:val="000000"/>
          <w:sz w:val="16"/>
          <w:szCs w:val="16"/>
          <w:rtl/>
        </w:rPr>
        <w:t>انجام حذف و اضافه توسط کارشناس</w:t>
      </w:r>
      <w:bookmarkStart w:id="0" w:name="_GoBack"/>
      <w:bookmarkEnd w:id="0"/>
      <w:r w:rsidR="0043312F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آموزش دانشکده در سامانه هم آوا.</w:t>
      </w:r>
    </w:p>
    <w:p w:rsidR="00125EA2" w:rsidRPr="00125EA2" w:rsidRDefault="00125EA2" w:rsidP="0043312F">
      <w:pPr>
        <w:shd w:val="clear" w:color="auto" w:fill="FFFFFF"/>
        <w:spacing w:after="100" w:line="338" w:lineRule="atLeast"/>
        <w:rPr>
          <w:rFonts w:ascii="Tahoma" w:eastAsia="Times New Roman" w:hAnsi="Tahoma" w:cs="Tahoma"/>
          <w:color w:val="002060"/>
          <w:sz w:val="16"/>
          <w:szCs w:val="16"/>
        </w:rPr>
      </w:pPr>
    </w:p>
    <w:p w:rsidR="00387BB8" w:rsidRPr="00125EA2" w:rsidRDefault="00125EA2" w:rsidP="0058102E">
      <w:pPr>
        <w:shd w:val="clear" w:color="auto" w:fill="FFFFFF"/>
        <w:spacing w:after="100" w:line="338" w:lineRule="atLeast"/>
        <w:jc w:val="center"/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rtl/>
          <w:lang w:bidi="fa-IR"/>
        </w:rPr>
      </w:pPr>
      <w:r w:rsidRPr="00125EA2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>تهیه و تنظیم: اداره آمو</w:t>
      </w:r>
      <w:r w:rsidR="007420CC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 xml:space="preserve">زش دانشکده پرستاری </w:t>
      </w:r>
    </w:p>
    <w:p w:rsidR="00C63F33" w:rsidRPr="0043312F" w:rsidRDefault="004523C7" w:rsidP="0043312F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141B0ABB" wp14:editId="6C777209">
            <wp:extent cx="5874589" cy="309446"/>
            <wp:effectExtent l="0" t="0" r="0" b="0"/>
            <wp:docPr id="3" name="Picture 3" descr="http://paramedicine.kaums.ac.ir/UploadedFiles/homenews_div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ramedicine.kaums.ac.ir/UploadedFiles/homenews_divid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928" cy="309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3F33" w:rsidRPr="00433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64CEE"/>
    <w:multiLevelType w:val="multilevel"/>
    <w:tmpl w:val="310A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C7"/>
    <w:rsid w:val="000E3085"/>
    <w:rsid w:val="00125EA2"/>
    <w:rsid w:val="0015609E"/>
    <w:rsid w:val="00226BFE"/>
    <w:rsid w:val="002C1C92"/>
    <w:rsid w:val="00326CA3"/>
    <w:rsid w:val="00387BB8"/>
    <w:rsid w:val="00396211"/>
    <w:rsid w:val="003D4C98"/>
    <w:rsid w:val="0043312F"/>
    <w:rsid w:val="004523C7"/>
    <w:rsid w:val="0058102E"/>
    <w:rsid w:val="005D7DD4"/>
    <w:rsid w:val="00687D4A"/>
    <w:rsid w:val="006F57C2"/>
    <w:rsid w:val="007420CC"/>
    <w:rsid w:val="007A12AA"/>
    <w:rsid w:val="009E73EB"/>
    <w:rsid w:val="00B437CF"/>
    <w:rsid w:val="00B63F1F"/>
    <w:rsid w:val="00BA71E6"/>
    <w:rsid w:val="00C63F33"/>
    <w:rsid w:val="00D84124"/>
    <w:rsid w:val="00F7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96B59"/>
  <w15:docId w15:val="{2DA4846F-ACF3-4850-8A92-DCFE755E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92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53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2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28</cp:revision>
  <cp:lastPrinted>2016-08-29T06:47:00Z</cp:lastPrinted>
  <dcterms:created xsi:type="dcterms:W3CDTF">2016-08-28T08:24:00Z</dcterms:created>
  <dcterms:modified xsi:type="dcterms:W3CDTF">2020-10-24T10:14:00Z</dcterms:modified>
</cp:coreProperties>
</file>